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59CCA" w14:textId="77777777" w:rsidR="004F76C4" w:rsidRPr="004F76C4" w:rsidRDefault="004F76C4" w:rsidP="004F76C4">
      <w:pPr>
        <w:spacing w:after="0"/>
        <w:jc w:val="center"/>
        <w:rPr>
          <w:rFonts w:ascii="Arial" w:hAnsi="Arial" w:cs="Arial"/>
          <w:b/>
          <w:color w:val="C00000"/>
          <w:sz w:val="26"/>
          <w:szCs w:val="26"/>
        </w:rPr>
      </w:pPr>
      <w:r w:rsidRPr="004F76C4">
        <w:rPr>
          <w:rFonts w:ascii="Arial" w:hAnsi="Arial" w:cs="Arial"/>
          <w:b/>
          <w:color w:val="C00000"/>
          <w:sz w:val="26"/>
          <w:szCs w:val="26"/>
        </w:rPr>
        <w:t>Framework for Social Impact Assessment</w:t>
      </w:r>
      <w:r w:rsidR="009F0660" w:rsidRPr="004F76C4">
        <w:rPr>
          <w:rFonts w:ascii="Arial" w:hAnsi="Arial" w:cs="Arial"/>
          <w:b/>
          <w:color w:val="C00000"/>
          <w:sz w:val="26"/>
          <w:szCs w:val="26"/>
        </w:rPr>
        <w:t xml:space="preserve"> of the projects</w:t>
      </w:r>
    </w:p>
    <w:p w14:paraId="3FCCDA5C" w14:textId="77777777" w:rsidR="0025385C" w:rsidRPr="004F76C4" w:rsidRDefault="009F0660" w:rsidP="004F76C4">
      <w:pPr>
        <w:spacing w:after="0"/>
        <w:jc w:val="center"/>
        <w:rPr>
          <w:rFonts w:ascii="Arial" w:hAnsi="Arial" w:cs="Arial"/>
          <w:b/>
          <w:color w:val="C00000"/>
          <w:sz w:val="26"/>
          <w:szCs w:val="26"/>
        </w:rPr>
      </w:pPr>
      <w:r w:rsidRPr="004F76C4">
        <w:rPr>
          <w:rFonts w:ascii="Arial" w:hAnsi="Arial" w:cs="Arial"/>
          <w:b/>
          <w:color w:val="C00000"/>
          <w:sz w:val="26"/>
          <w:szCs w:val="26"/>
        </w:rPr>
        <w:t xml:space="preserve"> </w:t>
      </w:r>
      <w:r w:rsidR="004F76C4" w:rsidRPr="004F76C4">
        <w:rPr>
          <w:rFonts w:ascii="Arial" w:hAnsi="Arial" w:cs="Arial"/>
          <w:b/>
          <w:color w:val="C00000"/>
          <w:sz w:val="26"/>
          <w:szCs w:val="26"/>
        </w:rPr>
        <w:t>Registered / listed on Social Stock Exchanges (</w:t>
      </w:r>
      <w:r w:rsidRPr="004F76C4">
        <w:rPr>
          <w:rFonts w:ascii="Arial" w:hAnsi="Arial" w:cs="Arial"/>
          <w:b/>
          <w:color w:val="C00000"/>
          <w:sz w:val="26"/>
          <w:szCs w:val="26"/>
        </w:rPr>
        <w:t>NSE and BSE)</w:t>
      </w:r>
    </w:p>
    <w:p w14:paraId="30E1C142" w14:textId="77777777" w:rsidR="004F76C4" w:rsidRDefault="004F76C4" w:rsidP="004F76C4">
      <w:pPr>
        <w:spacing w:after="0"/>
        <w:jc w:val="center"/>
        <w:rPr>
          <w:rFonts w:ascii="Arial" w:hAnsi="Arial" w:cs="Arial"/>
          <w:b/>
        </w:rPr>
      </w:pPr>
    </w:p>
    <w:p w14:paraId="5FBFBF8A" w14:textId="77777777" w:rsidR="00EF4E0D" w:rsidRPr="004F76C4" w:rsidRDefault="009F0660" w:rsidP="009F0660">
      <w:pPr>
        <w:jc w:val="both"/>
        <w:rPr>
          <w:rFonts w:ascii="Arial" w:hAnsi="Arial" w:cs="Arial"/>
          <w:b/>
          <w:color w:val="C00000"/>
        </w:rPr>
      </w:pPr>
      <w:r w:rsidRPr="004F76C4">
        <w:rPr>
          <w:rFonts w:ascii="Arial" w:hAnsi="Arial" w:cs="Arial"/>
          <w:b/>
          <w:color w:val="C00000"/>
        </w:rPr>
        <w:t>1.</w:t>
      </w:r>
      <w:r w:rsidR="00EF4E0D" w:rsidRPr="004F76C4">
        <w:rPr>
          <w:rFonts w:ascii="Arial" w:hAnsi="Arial" w:cs="Arial"/>
          <w:b/>
          <w:color w:val="C00000"/>
        </w:rPr>
        <w:t>The Perspective</w:t>
      </w:r>
    </w:p>
    <w:p w14:paraId="5A2404AC" w14:textId="77777777" w:rsidR="00BB5B85" w:rsidRPr="00503ADF" w:rsidRDefault="00EF4E0D" w:rsidP="009F0660">
      <w:pPr>
        <w:jc w:val="both"/>
        <w:rPr>
          <w:rFonts w:ascii="Arial" w:hAnsi="Arial" w:cs="Arial"/>
          <w:color w:val="002060"/>
        </w:rPr>
      </w:pPr>
      <w:r w:rsidRPr="00503ADF">
        <w:rPr>
          <w:rFonts w:ascii="Arial" w:hAnsi="Arial" w:cs="Arial"/>
          <w:color w:val="002060"/>
        </w:rPr>
        <w:t xml:space="preserve">SEBI vide its notification dated 25th July, 2022 has paved the way for creation of Social Stock Exchange providing option for NPOs to register / and list on SSE with a view to enhancing their credibility and to provide Social Enterprises with additional avenues to raise funds through the Social Stock Exchange (SSE), which is a novel concept in India. Furthermore, to strengthen the governance framework in these entities, &amp; provide enhanced confidence to investors, SEBI has introduced the concept of Annual Impact Assessment Report to be given by a Social Impact Assessor. </w:t>
      </w:r>
    </w:p>
    <w:p w14:paraId="32D417C5" w14:textId="77777777" w:rsidR="00EF4E0D" w:rsidRPr="004F76C4" w:rsidRDefault="009F0660" w:rsidP="009F0660">
      <w:pPr>
        <w:jc w:val="both"/>
        <w:rPr>
          <w:rFonts w:ascii="Arial" w:hAnsi="Arial" w:cs="Arial"/>
          <w:b/>
          <w:color w:val="C00000"/>
        </w:rPr>
      </w:pPr>
      <w:r w:rsidRPr="004F76C4">
        <w:rPr>
          <w:rFonts w:ascii="Arial" w:hAnsi="Arial" w:cs="Arial"/>
          <w:b/>
          <w:color w:val="C00000"/>
        </w:rPr>
        <w:t xml:space="preserve">2. </w:t>
      </w:r>
      <w:r w:rsidR="00EF4E0D" w:rsidRPr="004F76C4">
        <w:rPr>
          <w:rFonts w:ascii="Arial" w:hAnsi="Arial" w:cs="Arial"/>
          <w:b/>
          <w:color w:val="C00000"/>
        </w:rPr>
        <w:t>Professional opportunity</w:t>
      </w:r>
    </w:p>
    <w:p w14:paraId="0DA0BFE1" w14:textId="77777777" w:rsidR="00EF4E0D" w:rsidRPr="00503ADF" w:rsidRDefault="00EF4E0D" w:rsidP="009F0660">
      <w:pPr>
        <w:jc w:val="both"/>
        <w:rPr>
          <w:rFonts w:ascii="Arial" w:hAnsi="Arial" w:cs="Arial"/>
          <w:b/>
          <w:color w:val="002060"/>
        </w:rPr>
      </w:pPr>
      <w:r w:rsidRPr="00503ADF">
        <w:rPr>
          <w:rFonts w:ascii="Arial" w:hAnsi="Arial" w:cs="Arial"/>
          <w:color w:val="002060"/>
        </w:rPr>
        <w:t xml:space="preserve">It is expected that large number of Social Enterprises, both not for profit and for profit, will take advantage of the newly created architecture of Social Stock Exchange. Each Social Enterprise raising funds through the platform of SSE would be required to submit an Annual Impact Assessment Report every year to SSE which will be duly audited by a Social Impact Assessor. Hence, there would be huge professional opportunities in the domain of Social Impact Assessment. </w:t>
      </w:r>
    </w:p>
    <w:p w14:paraId="6AEDD003" w14:textId="77777777" w:rsidR="00EF4E0D" w:rsidRPr="004F76C4" w:rsidRDefault="009F0660" w:rsidP="009F0660">
      <w:pPr>
        <w:jc w:val="both"/>
        <w:rPr>
          <w:rFonts w:ascii="Arial" w:hAnsi="Arial" w:cs="Arial"/>
          <w:b/>
          <w:color w:val="C00000"/>
        </w:rPr>
      </w:pPr>
      <w:r w:rsidRPr="004F76C4">
        <w:rPr>
          <w:rFonts w:ascii="Arial" w:hAnsi="Arial" w:cs="Arial"/>
          <w:b/>
          <w:color w:val="C00000"/>
        </w:rPr>
        <w:t xml:space="preserve">3. </w:t>
      </w:r>
      <w:r w:rsidR="004F76C4" w:rsidRPr="004F76C4">
        <w:rPr>
          <w:rFonts w:ascii="Arial" w:hAnsi="Arial" w:cs="Arial"/>
          <w:b/>
          <w:color w:val="C00000"/>
        </w:rPr>
        <w:t>Eligibility for becoming Social Impact Assessor</w:t>
      </w:r>
    </w:p>
    <w:p w14:paraId="4051E28C" w14:textId="77777777" w:rsidR="00EF4E0D" w:rsidRPr="00503ADF" w:rsidRDefault="00EF4E0D" w:rsidP="009F0660">
      <w:pPr>
        <w:pStyle w:val="ListParagraph"/>
        <w:numPr>
          <w:ilvl w:val="0"/>
          <w:numId w:val="1"/>
        </w:numPr>
        <w:jc w:val="both"/>
        <w:rPr>
          <w:rFonts w:ascii="Arial" w:hAnsi="Arial" w:cs="Arial"/>
          <w:color w:val="002060"/>
        </w:rPr>
      </w:pPr>
      <w:r w:rsidRPr="00503ADF">
        <w:rPr>
          <w:rFonts w:ascii="Arial" w:hAnsi="Arial" w:cs="Arial"/>
          <w:color w:val="002060"/>
        </w:rPr>
        <w:t xml:space="preserve">Post-graduates from universities recognized by University Grants Commission (UGC) with a minimum of 3 years of experience in the development sector, </w:t>
      </w:r>
    </w:p>
    <w:p w14:paraId="206CFE96" w14:textId="77777777" w:rsidR="00EF4E0D" w:rsidRPr="00503ADF" w:rsidRDefault="00EF4E0D" w:rsidP="009F0660">
      <w:pPr>
        <w:pStyle w:val="ListParagraph"/>
        <w:numPr>
          <w:ilvl w:val="0"/>
          <w:numId w:val="1"/>
        </w:numPr>
        <w:jc w:val="both"/>
        <w:rPr>
          <w:rFonts w:ascii="Arial" w:hAnsi="Arial" w:cs="Arial"/>
          <w:color w:val="002060"/>
        </w:rPr>
      </w:pPr>
      <w:r w:rsidRPr="00503ADF">
        <w:rPr>
          <w:rFonts w:ascii="Arial" w:hAnsi="Arial" w:cs="Arial"/>
          <w:color w:val="002060"/>
        </w:rPr>
        <w:t xml:space="preserve">Graduates from universities recognized by the UGC with a minimum of 6 years of experience in the development sector, </w:t>
      </w:r>
    </w:p>
    <w:p w14:paraId="106F7F49" w14:textId="77777777" w:rsidR="00EF4E0D" w:rsidRPr="00503ADF" w:rsidRDefault="00EF4E0D" w:rsidP="009F0660">
      <w:pPr>
        <w:pStyle w:val="ListParagraph"/>
        <w:numPr>
          <w:ilvl w:val="0"/>
          <w:numId w:val="1"/>
        </w:numPr>
        <w:jc w:val="both"/>
        <w:rPr>
          <w:rFonts w:ascii="Arial" w:hAnsi="Arial" w:cs="Arial"/>
          <w:color w:val="002060"/>
        </w:rPr>
      </w:pPr>
      <w:r w:rsidRPr="00503ADF">
        <w:rPr>
          <w:rFonts w:ascii="Arial" w:hAnsi="Arial" w:cs="Arial"/>
          <w:color w:val="002060"/>
        </w:rPr>
        <w:t>Cost and Management Accountant, Chartered Accountant, or Company Secretary.</w:t>
      </w:r>
    </w:p>
    <w:p w14:paraId="2072CF3D" w14:textId="77777777" w:rsidR="00C805B4" w:rsidRPr="00503ADF" w:rsidRDefault="00EF4E0D" w:rsidP="009F0660">
      <w:pPr>
        <w:jc w:val="both"/>
        <w:rPr>
          <w:rFonts w:ascii="Arial" w:hAnsi="Arial" w:cs="Arial"/>
          <w:color w:val="002060"/>
        </w:rPr>
      </w:pPr>
      <w:r w:rsidRPr="00503ADF">
        <w:rPr>
          <w:rFonts w:ascii="Arial" w:hAnsi="Arial" w:cs="Arial"/>
          <w:color w:val="002060"/>
        </w:rPr>
        <w:t xml:space="preserve">In view of the above mentioned eligibility </w:t>
      </w:r>
      <w:r w:rsidR="00B9771E" w:rsidRPr="00503ADF">
        <w:rPr>
          <w:rFonts w:ascii="Arial" w:hAnsi="Arial" w:cs="Arial"/>
          <w:color w:val="002060"/>
        </w:rPr>
        <w:t>criteria, p</w:t>
      </w:r>
      <w:r w:rsidRPr="00503ADF">
        <w:rPr>
          <w:rFonts w:ascii="Arial" w:hAnsi="Arial" w:cs="Arial"/>
          <w:color w:val="002060"/>
        </w:rPr>
        <w:t>eople working in / associated with</w:t>
      </w:r>
      <w:r w:rsidR="00B9771E" w:rsidRPr="00503ADF">
        <w:rPr>
          <w:rFonts w:ascii="Arial" w:hAnsi="Arial" w:cs="Arial"/>
          <w:color w:val="002060"/>
        </w:rPr>
        <w:t xml:space="preserve"> development sector have an opportunity of joining the group of Social Impact Assessors.</w:t>
      </w:r>
    </w:p>
    <w:p w14:paraId="6F852815" w14:textId="77777777" w:rsidR="00EF4E0D" w:rsidRPr="004F76C4" w:rsidRDefault="009F0660" w:rsidP="009F0660">
      <w:pPr>
        <w:jc w:val="both"/>
        <w:rPr>
          <w:rFonts w:ascii="Arial" w:hAnsi="Arial" w:cs="Arial"/>
          <w:b/>
          <w:color w:val="C00000"/>
        </w:rPr>
      </w:pPr>
      <w:r w:rsidRPr="004F76C4">
        <w:rPr>
          <w:rFonts w:ascii="Arial" w:hAnsi="Arial" w:cs="Arial"/>
          <w:b/>
          <w:color w:val="C00000"/>
        </w:rPr>
        <w:t xml:space="preserve">4. </w:t>
      </w:r>
      <w:r w:rsidR="004F76C4" w:rsidRPr="004F76C4">
        <w:rPr>
          <w:rFonts w:ascii="Arial" w:hAnsi="Arial" w:cs="Arial"/>
          <w:b/>
          <w:color w:val="C00000"/>
        </w:rPr>
        <w:t>How to become a Social Impact Assessor</w:t>
      </w:r>
    </w:p>
    <w:p w14:paraId="625F8E0F" w14:textId="77777777" w:rsidR="002A710C" w:rsidRPr="00503ADF" w:rsidRDefault="002A710C" w:rsidP="009F0660">
      <w:pPr>
        <w:jc w:val="both"/>
        <w:rPr>
          <w:rFonts w:ascii="Arial" w:hAnsi="Arial" w:cs="Arial"/>
          <w:color w:val="002060"/>
        </w:rPr>
      </w:pPr>
      <w:r w:rsidRPr="00503ADF">
        <w:rPr>
          <w:rFonts w:ascii="Arial" w:hAnsi="Arial" w:cs="Arial"/>
          <w:color w:val="002060"/>
        </w:rPr>
        <w:t>A Person who meets the eligibility criteria is required Pass Social Auditors exam conducted by NISM</w:t>
      </w:r>
    </w:p>
    <w:p w14:paraId="06D9CCF7" w14:textId="77777777" w:rsidR="002A710C" w:rsidRPr="004F76C4" w:rsidRDefault="009F0660" w:rsidP="009F0660">
      <w:pPr>
        <w:jc w:val="both"/>
        <w:rPr>
          <w:rFonts w:ascii="Arial" w:hAnsi="Arial" w:cs="Arial"/>
          <w:b/>
          <w:color w:val="C00000"/>
        </w:rPr>
      </w:pPr>
      <w:r w:rsidRPr="004F76C4">
        <w:rPr>
          <w:rFonts w:ascii="Arial" w:hAnsi="Arial" w:cs="Arial"/>
          <w:b/>
          <w:bCs/>
          <w:color w:val="C00000"/>
        </w:rPr>
        <w:t xml:space="preserve">5. </w:t>
      </w:r>
      <w:r w:rsidR="002A710C" w:rsidRPr="004F76C4">
        <w:rPr>
          <w:rFonts w:ascii="Arial" w:hAnsi="Arial" w:cs="Arial"/>
          <w:b/>
          <w:bCs/>
          <w:color w:val="C00000"/>
        </w:rPr>
        <w:t xml:space="preserve">How to register for NISM-Series-XXIII: Social Auditors Certification Examination? </w:t>
      </w:r>
    </w:p>
    <w:p w14:paraId="6C98C857" w14:textId="77777777" w:rsidR="002A710C" w:rsidRPr="00503ADF" w:rsidRDefault="002A710C" w:rsidP="009F0660">
      <w:pPr>
        <w:jc w:val="both"/>
        <w:rPr>
          <w:rFonts w:ascii="Arial" w:hAnsi="Arial" w:cs="Arial"/>
          <w:color w:val="002060"/>
        </w:rPr>
      </w:pPr>
      <w:r w:rsidRPr="00503ADF">
        <w:rPr>
          <w:rFonts w:ascii="Arial" w:hAnsi="Arial" w:cs="Arial"/>
          <w:color w:val="002060"/>
        </w:rPr>
        <w:t xml:space="preserve">Interested CMAs can register at https://certifications.nism.ac.in/nismaol after successful registration, they may select a test centre, date and time slot of their choice on the Test Administrator website and follow further instructions available on the Test Administrator. </w:t>
      </w:r>
    </w:p>
    <w:p w14:paraId="3C4A9CAE" w14:textId="77777777" w:rsidR="002A710C" w:rsidRPr="004F76C4" w:rsidRDefault="009F0660" w:rsidP="009F0660">
      <w:pPr>
        <w:jc w:val="both"/>
        <w:rPr>
          <w:rFonts w:ascii="Arial" w:hAnsi="Arial" w:cs="Arial"/>
          <w:b/>
          <w:color w:val="C00000"/>
        </w:rPr>
      </w:pPr>
      <w:r w:rsidRPr="004F76C4">
        <w:rPr>
          <w:rFonts w:ascii="Arial" w:hAnsi="Arial" w:cs="Arial"/>
          <w:b/>
          <w:bCs/>
          <w:color w:val="C00000"/>
        </w:rPr>
        <w:t xml:space="preserve">6. </w:t>
      </w:r>
      <w:r w:rsidR="002A710C" w:rsidRPr="004F76C4">
        <w:rPr>
          <w:rFonts w:ascii="Arial" w:hAnsi="Arial" w:cs="Arial"/>
          <w:b/>
          <w:bCs/>
          <w:color w:val="C00000"/>
        </w:rPr>
        <w:t>Fee structure</w:t>
      </w:r>
    </w:p>
    <w:p w14:paraId="1569886B" w14:textId="77777777" w:rsidR="002A710C" w:rsidRPr="00503ADF" w:rsidRDefault="002A710C" w:rsidP="009F0660">
      <w:pPr>
        <w:jc w:val="both"/>
        <w:rPr>
          <w:rFonts w:ascii="Arial" w:hAnsi="Arial" w:cs="Arial"/>
          <w:color w:val="002060"/>
        </w:rPr>
      </w:pPr>
      <w:r w:rsidRPr="00503ADF">
        <w:rPr>
          <w:rFonts w:ascii="Arial" w:hAnsi="Arial" w:cs="Arial"/>
          <w:color w:val="002060"/>
        </w:rPr>
        <w:t>The fees for “NISM-Series-VIII: Social Auditors Certification Examination” is Rupees One Thousand Five Hundred only (Rs.1500/-) plus applicable GST.</w:t>
      </w:r>
    </w:p>
    <w:p w14:paraId="0CA3361C" w14:textId="77777777" w:rsidR="002A710C" w:rsidRPr="004F76C4" w:rsidRDefault="009F0660" w:rsidP="009F0660">
      <w:pPr>
        <w:jc w:val="both"/>
        <w:rPr>
          <w:rFonts w:ascii="Arial" w:hAnsi="Arial" w:cs="Arial"/>
          <w:color w:val="C00000"/>
        </w:rPr>
      </w:pPr>
      <w:r w:rsidRPr="004F76C4">
        <w:rPr>
          <w:rFonts w:ascii="Arial" w:hAnsi="Arial" w:cs="Arial"/>
          <w:b/>
          <w:bCs/>
          <w:color w:val="C00000"/>
        </w:rPr>
        <w:t xml:space="preserve">7. </w:t>
      </w:r>
      <w:r w:rsidR="002A710C" w:rsidRPr="004F76C4">
        <w:rPr>
          <w:rFonts w:ascii="Arial" w:hAnsi="Arial" w:cs="Arial"/>
          <w:b/>
          <w:bCs/>
          <w:color w:val="C00000"/>
        </w:rPr>
        <w:t xml:space="preserve">Test details &amp; Assessment structure </w:t>
      </w:r>
    </w:p>
    <w:p w14:paraId="6C5F7D5A" w14:textId="77777777" w:rsidR="002A710C" w:rsidRPr="00503ADF" w:rsidRDefault="002A710C" w:rsidP="009F0660">
      <w:pPr>
        <w:jc w:val="both"/>
        <w:rPr>
          <w:rFonts w:ascii="Arial" w:hAnsi="Arial" w:cs="Arial"/>
          <w:color w:val="002060"/>
        </w:rPr>
      </w:pPr>
      <w:r w:rsidRPr="00503ADF">
        <w:rPr>
          <w:rFonts w:ascii="Arial" w:hAnsi="Arial" w:cs="Arial"/>
          <w:color w:val="002060"/>
        </w:rPr>
        <w:t>The examination will have 85 multiple-choice and 3 case-based questions (each case having 5 questions) totalling to 100 marks. Exam should be completed in 2 hours. There will be negative marking of 25% of the marks assigned to a question. The passing score for the examination is 60%.</w:t>
      </w:r>
    </w:p>
    <w:p w14:paraId="2658D3D8" w14:textId="77777777" w:rsidR="002A710C" w:rsidRPr="004F76C4" w:rsidRDefault="009F0660" w:rsidP="009F0660">
      <w:pPr>
        <w:jc w:val="both"/>
        <w:rPr>
          <w:rFonts w:ascii="Arial" w:hAnsi="Arial" w:cs="Arial"/>
          <w:color w:val="C00000"/>
        </w:rPr>
      </w:pPr>
      <w:r w:rsidRPr="004F76C4">
        <w:rPr>
          <w:rFonts w:ascii="Arial" w:hAnsi="Arial" w:cs="Arial"/>
          <w:b/>
          <w:bCs/>
          <w:color w:val="C00000"/>
        </w:rPr>
        <w:lastRenderedPageBreak/>
        <w:t xml:space="preserve">8. </w:t>
      </w:r>
      <w:r w:rsidR="002A710C" w:rsidRPr="004F76C4">
        <w:rPr>
          <w:rFonts w:ascii="Arial" w:hAnsi="Arial" w:cs="Arial"/>
          <w:b/>
          <w:bCs/>
          <w:color w:val="C00000"/>
        </w:rPr>
        <w:t xml:space="preserve">Study material for preparing for this examination </w:t>
      </w:r>
    </w:p>
    <w:p w14:paraId="38C3B98B" w14:textId="77777777" w:rsidR="002A710C" w:rsidRPr="00503ADF" w:rsidRDefault="002A710C" w:rsidP="009F0660">
      <w:pPr>
        <w:jc w:val="both"/>
        <w:rPr>
          <w:rFonts w:ascii="Arial" w:hAnsi="Arial" w:cs="Arial"/>
          <w:color w:val="002060"/>
          <w:u w:val="single"/>
        </w:rPr>
      </w:pPr>
      <w:r w:rsidRPr="00503ADF">
        <w:rPr>
          <w:rFonts w:ascii="Arial" w:hAnsi="Arial" w:cs="Arial"/>
          <w:color w:val="002060"/>
        </w:rPr>
        <w:t xml:space="preserve">You will receive a soft copy of the workbook/study material after enrolment for the examination. For non-receipt of a soft copy of the workbook/study material, you may contact NISM at: </w:t>
      </w:r>
      <w:r w:rsidR="00C805B4" w:rsidRPr="00503ADF">
        <w:rPr>
          <w:rFonts w:ascii="Arial" w:hAnsi="Arial" w:cs="Arial"/>
          <w:color w:val="002060"/>
        </w:rPr>
        <w:t>certification@nism.ac.in</w:t>
      </w:r>
    </w:p>
    <w:p w14:paraId="47B1EC8D" w14:textId="77777777" w:rsidR="00C805B4" w:rsidRPr="004F76C4" w:rsidRDefault="009F0660" w:rsidP="009F0660">
      <w:pPr>
        <w:jc w:val="both"/>
        <w:rPr>
          <w:rFonts w:ascii="Arial" w:hAnsi="Arial" w:cs="Arial"/>
          <w:b/>
          <w:color w:val="C00000"/>
        </w:rPr>
      </w:pPr>
      <w:r w:rsidRPr="004F76C4">
        <w:rPr>
          <w:rFonts w:ascii="Arial" w:hAnsi="Arial" w:cs="Arial"/>
          <w:b/>
          <w:color w:val="C00000"/>
        </w:rPr>
        <w:t xml:space="preserve">9. </w:t>
      </w:r>
      <w:r w:rsidR="00C805B4" w:rsidRPr="004F76C4">
        <w:rPr>
          <w:rFonts w:ascii="Arial" w:hAnsi="Arial" w:cs="Arial"/>
          <w:b/>
          <w:color w:val="C00000"/>
        </w:rPr>
        <w:t xml:space="preserve">Enrolment with Self </w:t>
      </w:r>
      <w:r w:rsidR="004F76C4" w:rsidRPr="004F76C4">
        <w:rPr>
          <w:rFonts w:ascii="Arial" w:hAnsi="Arial" w:cs="Arial"/>
          <w:b/>
          <w:color w:val="C00000"/>
        </w:rPr>
        <w:t>-</w:t>
      </w:r>
      <w:r w:rsidR="00C805B4" w:rsidRPr="004F76C4">
        <w:rPr>
          <w:rFonts w:ascii="Arial" w:hAnsi="Arial" w:cs="Arial"/>
          <w:b/>
          <w:color w:val="C00000"/>
        </w:rPr>
        <w:t xml:space="preserve"> Regulatory Organization as Social Impact Assessor member</w:t>
      </w:r>
    </w:p>
    <w:p w14:paraId="0FCCBC03" w14:textId="77777777" w:rsidR="00C805B4" w:rsidRPr="00503ADF" w:rsidRDefault="00C805B4" w:rsidP="009F0660">
      <w:pPr>
        <w:jc w:val="both"/>
        <w:rPr>
          <w:rFonts w:ascii="Arial" w:hAnsi="Arial" w:cs="Arial"/>
          <w:color w:val="002060"/>
        </w:rPr>
      </w:pPr>
      <w:r w:rsidRPr="00503ADF">
        <w:rPr>
          <w:rFonts w:ascii="Arial" w:hAnsi="Arial" w:cs="Arial"/>
          <w:color w:val="002060"/>
        </w:rPr>
        <w:t xml:space="preserve">After passing the Social Auditors exam conducted by NISM, the </w:t>
      </w:r>
      <w:r w:rsidR="004F76C4" w:rsidRPr="00503ADF">
        <w:rPr>
          <w:rFonts w:ascii="Arial" w:hAnsi="Arial" w:cs="Arial"/>
          <w:color w:val="002060"/>
        </w:rPr>
        <w:t>person has to enrol with a Self</w:t>
      </w:r>
      <w:r w:rsidRPr="00503ADF">
        <w:rPr>
          <w:rFonts w:ascii="Arial" w:hAnsi="Arial" w:cs="Arial"/>
          <w:color w:val="002060"/>
        </w:rPr>
        <w:t xml:space="preserve"> </w:t>
      </w:r>
      <w:r w:rsidR="004F76C4" w:rsidRPr="00503ADF">
        <w:rPr>
          <w:rFonts w:ascii="Arial" w:hAnsi="Arial" w:cs="Arial"/>
          <w:color w:val="002060"/>
        </w:rPr>
        <w:t>R</w:t>
      </w:r>
      <w:r w:rsidRPr="00503ADF">
        <w:rPr>
          <w:rFonts w:ascii="Arial" w:hAnsi="Arial" w:cs="Arial"/>
          <w:color w:val="002060"/>
        </w:rPr>
        <w:t>egulatory Organization as a Social Impact Assessor member</w:t>
      </w:r>
    </w:p>
    <w:p w14:paraId="3C5569F3" w14:textId="77777777" w:rsidR="002A710C" w:rsidRPr="004F76C4" w:rsidRDefault="009F0660" w:rsidP="009F0660">
      <w:pPr>
        <w:jc w:val="both"/>
        <w:rPr>
          <w:rFonts w:ascii="Arial" w:hAnsi="Arial" w:cs="Arial"/>
          <w:color w:val="C00000"/>
        </w:rPr>
      </w:pPr>
      <w:r w:rsidRPr="004F76C4">
        <w:rPr>
          <w:rFonts w:ascii="Arial" w:hAnsi="Arial" w:cs="Arial"/>
          <w:b/>
          <w:color w:val="C00000"/>
        </w:rPr>
        <w:t xml:space="preserve">10. </w:t>
      </w:r>
      <w:r w:rsidR="00C805B4" w:rsidRPr="004F76C4">
        <w:rPr>
          <w:rFonts w:ascii="Arial" w:hAnsi="Arial" w:cs="Arial"/>
          <w:b/>
          <w:color w:val="C00000"/>
        </w:rPr>
        <w:t xml:space="preserve">Social Impact to be carried out by a Social Impact Assessment Firm </w:t>
      </w:r>
    </w:p>
    <w:p w14:paraId="33CE6539" w14:textId="77777777" w:rsidR="002A710C" w:rsidRPr="00503ADF" w:rsidRDefault="004F76C4" w:rsidP="009F0660">
      <w:pPr>
        <w:jc w:val="both"/>
        <w:rPr>
          <w:rFonts w:ascii="Arial" w:hAnsi="Arial" w:cs="Arial"/>
          <w:color w:val="002060"/>
        </w:rPr>
      </w:pPr>
      <w:r w:rsidRPr="00503ADF">
        <w:rPr>
          <w:rFonts w:ascii="Arial" w:hAnsi="Arial" w:cs="Arial"/>
          <w:color w:val="002060"/>
        </w:rPr>
        <w:t>“Social Impact Assessment Entity</w:t>
      </w:r>
      <w:r w:rsidR="00C805B4" w:rsidRPr="00503ADF">
        <w:rPr>
          <w:rFonts w:ascii="Arial" w:hAnsi="Arial" w:cs="Arial"/>
          <w:color w:val="002060"/>
        </w:rPr>
        <w:t>” means any entity wh</w:t>
      </w:r>
      <w:r w:rsidRPr="00503ADF">
        <w:rPr>
          <w:rFonts w:ascii="Arial" w:hAnsi="Arial" w:cs="Arial"/>
          <w:color w:val="002060"/>
        </w:rPr>
        <w:t>ich has employed Social Impact Assessor(s)</w:t>
      </w:r>
      <w:r w:rsidR="00C805B4" w:rsidRPr="00503ADF">
        <w:rPr>
          <w:rFonts w:ascii="Arial" w:hAnsi="Arial" w:cs="Arial"/>
          <w:color w:val="002060"/>
        </w:rPr>
        <w:t xml:space="preserve"> and has a track record of minimum three years for conducting social impact assessment; Person who passes the NISM Social Auditors exam will have</w:t>
      </w:r>
      <w:r w:rsidRPr="00503ADF">
        <w:rPr>
          <w:rFonts w:ascii="Arial" w:hAnsi="Arial" w:cs="Arial"/>
          <w:color w:val="002060"/>
        </w:rPr>
        <w:t xml:space="preserve"> to get associated with the entity</w:t>
      </w:r>
      <w:r w:rsidR="00C805B4" w:rsidRPr="00503ADF">
        <w:rPr>
          <w:rFonts w:ascii="Arial" w:hAnsi="Arial" w:cs="Arial"/>
          <w:color w:val="002060"/>
        </w:rPr>
        <w:t xml:space="preserve"> for carrying of Social Impact Assessment work. </w:t>
      </w:r>
    </w:p>
    <w:p w14:paraId="100DFC4C" w14:textId="77777777" w:rsidR="003C4503" w:rsidRPr="004F76C4" w:rsidRDefault="009F0660" w:rsidP="009F0660">
      <w:pPr>
        <w:jc w:val="both"/>
        <w:rPr>
          <w:rFonts w:ascii="Arial" w:hAnsi="Arial" w:cs="Arial"/>
          <w:b/>
          <w:color w:val="C00000"/>
        </w:rPr>
      </w:pPr>
      <w:r w:rsidRPr="004F76C4">
        <w:rPr>
          <w:rFonts w:ascii="Arial" w:hAnsi="Arial" w:cs="Arial"/>
          <w:b/>
          <w:color w:val="C00000"/>
        </w:rPr>
        <w:t xml:space="preserve">11. </w:t>
      </w:r>
      <w:r w:rsidR="003C4503" w:rsidRPr="004F76C4">
        <w:rPr>
          <w:rFonts w:ascii="Arial" w:hAnsi="Arial" w:cs="Arial"/>
          <w:b/>
          <w:color w:val="C00000"/>
        </w:rPr>
        <w:t xml:space="preserve">Why people working in development sector </w:t>
      </w:r>
      <w:r w:rsidR="002E075D" w:rsidRPr="004F76C4">
        <w:rPr>
          <w:rFonts w:ascii="Arial" w:hAnsi="Arial" w:cs="Arial"/>
          <w:b/>
          <w:color w:val="C00000"/>
        </w:rPr>
        <w:t xml:space="preserve"> Development professionals) </w:t>
      </w:r>
      <w:r w:rsidR="003C4503" w:rsidRPr="004F76C4">
        <w:rPr>
          <w:rFonts w:ascii="Arial" w:hAnsi="Arial" w:cs="Arial"/>
          <w:b/>
          <w:color w:val="C00000"/>
        </w:rPr>
        <w:t>should aspire to become Social Impact Assessors</w:t>
      </w:r>
    </w:p>
    <w:p w14:paraId="0394B91E" w14:textId="77777777" w:rsidR="003C4503" w:rsidRPr="00503ADF" w:rsidRDefault="003C4503" w:rsidP="009F0660">
      <w:pPr>
        <w:pStyle w:val="ListParagraph"/>
        <w:numPr>
          <w:ilvl w:val="0"/>
          <w:numId w:val="2"/>
        </w:numPr>
        <w:jc w:val="both"/>
        <w:rPr>
          <w:rFonts w:ascii="Arial" w:hAnsi="Arial" w:cs="Arial"/>
          <w:color w:val="002060"/>
        </w:rPr>
      </w:pPr>
      <w:r w:rsidRPr="00503ADF">
        <w:rPr>
          <w:rFonts w:ascii="Arial" w:hAnsi="Arial" w:cs="Arial"/>
          <w:color w:val="002060"/>
        </w:rPr>
        <w:t xml:space="preserve">This is an opportunity for the persons connected / associated with development sector </w:t>
      </w:r>
      <w:r w:rsidR="002E075D" w:rsidRPr="00503ADF">
        <w:rPr>
          <w:rFonts w:ascii="Arial" w:hAnsi="Arial" w:cs="Arial"/>
          <w:color w:val="002060"/>
        </w:rPr>
        <w:t>(Development professionals)</w:t>
      </w:r>
      <w:r w:rsidR="009F0660" w:rsidRPr="00503ADF">
        <w:rPr>
          <w:rFonts w:ascii="Arial" w:hAnsi="Arial" w:cs="Arial"/>
          <w:color w:val="002060"/>
        </w:rPr>
        <w:t xml:space="preserve"> </w:t>
      </w:r>
      <w:r w:rsidRPr="00503ADF">
        <w:rPr>
          <w:rFonts w:ascii="Arial" w:hAnsi="Arial" w:cs="Arial"/>
          <w:color w:val="002060"/>
        </w:rPr>
        <w:t>to enhance and diversify their professional dimensions.</w:t>
      </w:r>
    </w:p>
    <w:p w14:paraId="7B8E6EA4" w14:textId="77777777" w:rsidR="003C4503" w:rsidRPr="00503ADF" w:rsidRDefault="002E075D" w:rsidP="009F0660">
      <w:pPr>
        <w:pStyle w:val="ListParagraph"/>
        <w:numPr>
          <w:ilvl w:val="0"/>
          <w:numId w:val="2"/>
        </w:numPr>
        <w:jc w:val="both"/>
        <w:rPr>
          <w:rFonts w:ascii="Arial" w:hAnsi="Arial" w:cs="Arial"/>
          <w:color w:val="002060"/>
        </w:rPr>
      </w:pPr>
      <w:r w:rsidRPr="00503ADF">
        <w:rPr>
          <w:rFonts w:ascii="Arial" w:hAnsi="Arial" w:cs="Arial"/>
          <w:color w:val="002060"/>
        </w:rPr>
        <w:t>Development professionals</w:t>
      </w:r>
      <w:r w:rsidR="003C4503" w:rsidRPr="00503ADF">
        <w:rPr>
          <w:rFonts w:ascii="Arial" w:hAnsi="Arial" w:cs="Arial"/>
          <w:color w:val="002060"/>
        </w:rPr>
        <w:t xml:space="preserve"> can follow and extend their passion for development sector by contributing in the structured process of Social Impact Assessment </w:t>
      </w:r>
    </w:p>
    <w:p w14:paraId="22377301" w14:textId="77777777" w:rsidR="003C4503" w:rsidRPr="00503ADF" w:rsidRDefault="003C4503" w:rsidP="009F0660">
      <w:pPr>
        <w:pStyle w:val="ListParagraph"/>
        <w:numPr>
          <w:ilvl w:val="0"/>
          <w:numId w:val="2"/>
        </w:numPr>
        <w:jc w:val="both"/>
        <w:rPr>
          <w:rFonts w:ascii="Arial" w:hAnsi="Arial" w:cs="Arial"/>
          <w:color w:val="002060"/>
        </w:rPr>
      </w:pPr>
      <w:r w:rsidRPr="00503ADF">
        <w:rPr>
          <w:rFonts w:ascii="Arial" w:hAnsi="Arial" w:cs="Arial"/>
          <w:color w:val="002060"/>
        </w:rPr>
        <w:t>Due to their deep insights into the nu</w:t>
      </w:r>
      <w:r w:rsidR="002E075D" w:rsidRPr="00503ADF">
        <w:rPr>
          <w:rFonts w:ascii="Arial" w:hAnsi="Arial" w:cs="Arial"/>
          <w:color w:val="002060"/>
        </w:rPr>
        <w:t xml:space="preserve">ances of development sector Development professionals </w:t>
      </w:r>
      <w:r w:rsidRPr="00503ADF">
        <w:rPr>
          <w:rFonts w:ascii="Arial" w:hAnsi="Arial" w:cs="Arial"/>
          <w:color w:val="002060"/>
        </w:rPr>
        <w:t xml:space="preserve"> can enhance the process and quality of Social Impact Assessment </w:t>
      </w:r>
    </w:p>
    <w:p w14:paraId="4443B6B8" w14:textId="77777777" w:rsidR="003C4503" w:rsidRPr="00503ADF" w:rsidRDefault="002E075D" w:rsidP="009F0660">
      <w:pPr>
        <w:pStyle w:val="ListParagraph"/>
        <w:numPr>
          <w:ilvl w:val="0"/>
          <w:numId w:val="2"/>
        </w:numPr>
        <w:jc w:val="both"/>
        <w:rPr>
          <w:rFonts w:ascii="Arial" w:hAnsi="Arial" w:cs="Arial"/>
          <w:color w:val="002060"/>
        </w:rPr>
      </w:pPr>
      <w:r w:rsidRPr="00503ADF">
        <w:rPr>
          <w:rFonts w:ascii="Arial" w:hAnsi="Arial" w:cs="Arial"/>
          <w:color w:val="002060"/>
        </w:rPr>
        <w:t xml:space="preserve">Development professionals </w:t>
      </w:r>
      <w:r w:rsidR="003C4503" w:rsidRPr="00503ADF">
        <w:rPr>
          <w:rFonts w:ascii="Arial" w:hAnsi="Arial" w:cs="Arial"/>
          <w:color w:val="002060"/>
        </w:rPr>
        <w:t xml:space="preserve">can enhance their professional </w:t>
      </w:r>
      <w:r w:rsidR="00723B6E" w:rsidRPr="00503ADF">
        <w:rPr>
          <w:rFonts w:ascii="Arial" w:hAnsi="Arial" w:cs="Arial"/>
          <w:color w:val="002060"/>
        </w:rPr>
        <w:t>compete</w:t>
      </w:r>
      <w:r w:rsidR="009F0660" w:rsidRPr="00503ADF">
        <w:rPr>
          <w:rFonts w:ascii="Arial" w:hAnsi="Arial" w:cs="Arial"/>
          <w:color w:val="002060"/>
        </w:rPr>
        <w:t>nce</w:t>
      </w:r>
      <w:r w:rsidR="003C4503" w:rsidRPr="00503ADF">
        <w:rPr>
          <w:rFonts w:ascii="Arial" w:hAnsi="Arial" w:cs="Arial"/>
          <w:color w:val="002060"/>
        </w:rPr>
        <w:t xml:space="preserve"> by undertaking Social Impact Assessment work in addition to their current professional pursuits</w:t>
      </w:r>
    </w:p>
    <w:p w14:paraId="74C58403" w14:textId="77777777" w:rsidR="003C4503" w:rsidRPr="00503ADF" w:rsidRDefault="003C4503" w:rsidP="009F0660">
      <w:pPr>
        <w:pStyle w:val="ListParagraph"/>
        <w:numPr>
          <w:ilvl w:val="0"/>
          <w:numId w:val="2"/>
        </w:numPr>
        <w:jc w:val="both"/>
        <w:rPr>
          <w:rFonts w:ascii="Arial" w:hAnsi="Arial" w:cs="Arial"/>
          <w:color w:val="002060"/>
        </w:rPr>
      </w:pPr>
      <w:r w:rsidRPr="00503ADF">
        <w:rPr>
          <w:rFonts w:ascii="Arial" w:hAnsi="Arial" w:cs="Arial"/>
          <w:color w:val="002060"/>
        </w:rPr>
        <w:t>By gaining practical insights through Social Impact Assessment of various soc</w:t>
      </w:r>
      <w:r w:rsidR="002E075D" w:rsidRPr="00503ADF">
        <w:rPr>
          <w:rFonts w:ascii="Arial" w:hAnsi="Arial" w:cs="Arial"/>
          <w:color w:val="002060"/>
        </w:rPr>
        <w:t>ial projects Development professional</w:t>
      </w:r>
      <w:r w:rsidRPr="00503ADF">
        <w:rPr>
          <w:rFonts w:ascii="Arial" w:hAnsi="Arial" w:cs="Arial"/>
          <w:color w:val="002060"/>
        </w:rPr>
        <w:t xml:space="preserve"> would be better equipped to contribute to the evaluation of the projects undertaken by the organization with which they are associated</w:t>
      </w:r>
    </w:p>
    <w:p w14:paraId="586658C1" w14:textId="77777777" w:rsidR="003C4503" w:rsidRPr="004F76C4" w:rsidRDefault="009F0660" w:rsidP="009F0660">
      <w:pPr>
        <w:jc w:val="both"/>
        <w:rPr>
          <w:rFonts w:ascii="Arial" w:hAnsi="Arial" w:cs="Arial"/>
          <w:b/>
          <w:color w:val="C00000"/>
        </w:rPr>
      </w:pPr>
      <w:r w:rsidRPr="004F76C4">
        <w:rPr>
          <w:rFonts w:ascii="Arial" w:hAnsi="Arial" w:cs="Arial"/>
          <w:b/>
          <w:color w:val="C00000"/>
        </w:rPr>
        <w:t xml:space="preserve">12. </w:t>
      </w:r>
      <w:r w:rsidR="004605B0" w:rsidRPr="004F76C4">
        <w:rPr>
          <w:rFonts w:ascii="Arial" w:hAnsi="Arial" w:cs="Arial"/>
          <w:b/>
          <w:color w:val="C00000"/>
        </w:rPr>
        <w:t>Support for preparation for Social Auditors exam</w:t>
      </w:r>
    </w:p>
    <w:p w14:paraId="6967D314" w14:textId="77777777" w:rsidR="004605B0" w:rsidRPr="00503ADF" w:rsidRDefault="004605B0" w:rsidP="009F0660">
      <w:pPr>
        <w:jc w:val="both"/>
        <w:rPr>
          <w:rFonts w:ascii="Arial" w:hAnsi="Arial" w:cs="Arial"/>
          <w:color w:val="002060"/>
        </w:rPr>
      </w:pPr>
      <w:r w:rsidRPr="00503ADF">
        <w:rPr>
          <w:rFonts w:ascii="Arial" w:hAnsi="Arial" w:cs="Arial"/>
          <w:color w:val="002060"/>
        </w:rPr>
        <w:t xml:space="preserve">ICMAI Social Auditors Organization conducts an online two days </w:t>
      </w:r>
      <w:r w:rsidR="004F76C4" w:rsidRPr="00503ADF">
        <w:rPr>
          <w:rFonts w:ascii="Arial" w:hAnsi="Arial" w:cs="Arial"/>
          <w:color w:val="002060"/>
        </w:rPr>
        <w:t xml:space="preserve">weekend </w:t>
      </w:r>
      <w:r w:rsidRPr="00503ADF">
        <w:rPr>
          <w:rFonts w:ascii="Arial" w:hAnsi="Arial" w:cs="Arial"/>
          <w:color w:val="002060"/>
        </w:rPr>
        <w:t>course for facilitating preparation for the Social Auditors exam conducted by NISM. Reading material, presentations of the faculty, access to E Library, and Mock test facility are offered to the candidates enrolling for preparatory course.</w:t>
      </w:r>
    </w:p>
    <w:p w14:paraId="4F19A6D8" w14:textId="77777777" w:rsidR="004F76C4" w:rsidRPr="00503ADF" w:rsidRDefault="004F76C4" w:rsidP="009F0660">
      <w:pPr>
        <w:jc w:val="both"/>
        <w:rPr>
          <w:rFonts w:ascii="Arial" w:hAnsi="Arial" w:cs="Arial"/>
          <w:color w:val="002060"/>
        </w:rPr>
      </w:pPr>
      <w:r w:rsidRPr="00503ADF">
        <w:rPr>
          <w:rFonts w:ascii="Arial" w:hAnsi="Arial" w:cs="Arial"/>
          <w:b/>
          <w:color w:val="C00000"/>
        </w:rPr>
        <w:t>13.</w:t>
      </w:r>
      <w:r w:rsidRPr="00503ADF">
        <w:rPr>
          <w:rFonts w:ascii="Arial" w:hAnsi="Arial" w:cs="Arial"/>
          <w:color w:val="C00000"/>
        </w:rPr>
        <w:t xml:space="preserve"> </w:t>
      </w:r>
      <w:r w:rsidR="00503ADF" w:rsidRPr="00503ADF">
        <w:rPr>
          <w:rFonts w:ascii="Arial" w:hAnsi="Arial" w:cs="Arial"/>
          <w:b/>
          <w:color w:val="C00000"/>
        </w:rPr>
        <w:t>Awareness / Capacity building programs:</w:t>
      </w:r>
      <w:r w:rsidR="00503ADF" w:rsidRPr="00503ADF">
        <w:rPr>
          <w:rFonts w:ascii="Arial" w:hAnsi="Arial" w:cs="Arial"/>
          <w:color w:val="C00000"/>
        </w:rPr>
        <w:t xml:space="preserve"> </w:t>
      </w:r>
      <w:r w:rsidRPr="00503ADF">
        <w:rPr>
          <w:rFonts w:ascii="Arial" w:hAnsi="Arial" w:cs="Arial"/>
          <w:color w:val="002060"/>
        </w:rPr>
        <w:t>ICMAI Social Audi</w:t>
      </w:r>
      <w:r w:rsidR="00503ADF" w:rsidRPr="00503ADF">
        <w:rPr>
          <w:rFonts w:ascii="Arial" w:hAnsi="Arial" w:cs="Arial"/>
          <w:color w:val="002060"/>
        </w:rPr>
        <w:t>tors Organization also organizes</w:t>
      </w:r>
      <w:r w:rsidRPr="00503ADF">
        <w:rPr>
          <w:rFonts w:ascii="Arial" w:hAnsi="Arial" w:cs="Arial"/>
          <w:color w:val="002060"/>
        </w:rPr>
        <w:t xml:space="preserve"> awarenes</w:t>
      </w:r>
      <w:r w:rsidR="00503ADF" w:rsidRPr="00503ADF">
        <w:rPr>
          <w:rFonts w:ascii="Arial" w:hAnsi="Arial" w:cs="Arial"/>
          <w:color w:val="002060"/>
        </w:rPr>
        <w:t xml:space="preserve">s / capacity building programs pan India </w:t>
      </w:r>
      <w:r w:rsidRPr="00503ADF">
        <w:rPr>
          <w:rFonts w:ascii="Arial" w:hAnsi="Arial" w:cs="Arial"/>
          <w:color w:val="002060"/>
        </w:rPr>
        <w:t>or Social Impact Assessors and NPOs</w:t>
      </w:r>
    </w:p>
    <w:p w14:paraId="26227A9F" w14:textId="77777777" w:rsidR="00723B6E" w:rsidRPr="00503ADF" w:rsidRDefault="004F76C4" w:rsidP="009F0660">
      <w:pPr>
        <w:jc w:val="both"/>
        <w:rPr>
          <w:rFonts w:ascii="Arial" w:hAnsi="Arial" w:cs="Arial"/>
          <w:color w:val="002060"/>
        </w:rPr>
      </w:pPr>
      <w:r w:rsidRPr="00503ADF">
        <w:rPr>
          <w:rFonts w:ascii="Arial" w:hAnsi="Arial" w:cs="Arial"/>
          <w:b/>
          <w:color w:val="C00000"/>
        </w:rPr>
        <w:t>14</w:t>
      </w:r>
      <w:r w:rsidR="00723B6E" w:rsidRPr="00503ADF">
        <w:rPr>
          <w:rFonts w:ascii="Arial" w:hAnsi="Arial" w:cs="Arial"/>
          <w:b/>
          <w:color w:val="C00000"/>
        </w:rPr>
        <w:t>.</w:t>
      </w:r>
      <w:r w:rsidR="00723B6E" w:rsidRPr="00723B6E">
        <w:rPr>
          <w:rFonts w:ascii="Arial" w:hAnsi="Arial" w:cs="Arial"/>
          <w:b/>
        </w:rPr>
        <w:t xml:space="preserve"> </w:t>
      </w:r>
      <w:r w:rsidR="00723B6E" w:rsidRPr="004F76C4">
        <w:rPr>
          <w:rFonts w:ascii="Arial" w:hAnsi="Arial" w:cs="Arial"/>
          <w:b/>
          <w:color w:val="C00000"/>
        </w:rPr>
        <w:t>Contact:</w:t>
      </w:r>
      <w:r w:rsidR="00723B6E" w:rsidRPr="004F76C4">
        <w:rPr>
          <w:rFonts w:ascii="Arial" w:hAnsi="Arial" w:cs="Arial"/>
          <w:color w:val="C00000"/>
        </w:rPr>
        <w:t xml:space="preserve"> </w:t>
      </w:r>
      <w:r w:rsidR="00723B6E" w:rsidRPr="00503ADF">
        <w:rPr>
          <w:rFonts w:ascii="Arial" w:hAnsi="Arial" w:cs="Arial"/>
          <w:color w:val="002060"/>
        </w:rPr>
        <w:t>For further details please contact</w:t>
      </w:r>
    </w:p>
    <w:p w14:paraId="13C6EA8D" w14:textId="2F76C8DE" w:rsidR="00723B6E" w:rsidRPr="00503ADF" w:rsidRDefault="00723B6E" w:rsidP="009F0660">
      <w:pPr>
        <w:jc w:val="both"/>
        <w:rPr>
          <w:rFonts w:ascii="Arial" w:hAnsi="Arial" w:cs="Arial"/>
          <w:color w:val="002060"/>
        </w:rPr>
      </w:pPr>
      <w:r w:rsidRPr="00503ADF">
        <w:rPr>
          <w:rFonts w:ascii="Arial" w:hAnsi="Arial" w:cs="Arial"/>
          <w:color w:val="002060"/>
        </w:rPr>
        <w:t xml:space="preserve"> Mr. Sanjay Suman 9555215557 or Ms. Tanishka Sharma </w:t>
      </w:r>
      <w:r w:rsidR="00F63F26">
        <w:rPr>
          <w:rFonts w:ascii="Arial" w:hAnsi="Arial" w:cs="Arial"/>
          <w:color w:val="002060"/>
        </w:rPr>
        <w:t>8586985549</w:t>
      </w:r>
    </w:p>
    <w:p w14:paraId="5120CCF5" w14:textId="77777777" w:rsidR="00A819A5" w:rsidRPr="00503ADF" w:rsidRDefault="00A819A5" w:rsidP="009F0660">
      <w:pPr>
        <w:jc w:val="both"/>
        <w:rPr>
          <w:rFonts w:ascii="Arial" w:hAnsi="Arial" w:cs="Arial"/>
          <w:color w:val="002060"/>
        </w:rPr>
      </w:pPr>
    </w:p>
    <w:sectPr w:rsidR="00A819A5" w:rsidRPr="00503A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B3C4B"/>
    <w:multiLevelType w:val="hybridMultilevel"/>
    <w:tmpl w:val="885465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58AB5213"/>
    <w:multiLevelType w:val="hybridMultilevel"/>
    <w:tmpl w:val="E4E48D52"/>
    <w:lvl w:ilvl="0" w:tplc="E4F2D146">
      <w:start w:val="1"/>
      <w:numFmt w:val="bullet"/>
      <w:lvlText w:val="•"/>
      <w:lvlJc w:val="left"/>
      <w:pPr>
        <w:tabs>
          <w:tab w:val="num" w:pos="720"/>
        </w:tabs>
        <w:ind w:left="720" w:hanging="360"/>
      </w:pPr>
      <w:rPr>
        <w:rFonts w:ascii="Arial" w:hAnsi="Arial" w:hint="default"/>
      </w:rPr>
    </w:lvl>
    <w:lvl w:ilvl="1" w:tplc="0228F5EA" w:tentative="1">
      <w:start w:val="1"/>
      <w:numFmt w:val="bullet"/>
      <w:lvlText w:val="•"/>
      <w:lvlJc w:val="left"/>
      <w:pPr>
        <w:tabs>
          <w:tab w:val="num" w:pos="1440"/>
        </w:tabs>
        <w:ind w:left="1440" w:hanging="360"/>
      </w:pPr>
      <w:rPr>
        <w:rFonts w:ascii="Arial" w:hAnsi="Arial" w:hint="default"/>
      </w:rPr>
    </w:lvl>
    <w:lvl w:ilvl="2" w:tplc="B464F084" w:tentative="1">
      <w:start w:val="1"/>
      <w:numFmt w:val="bullet"/>
      <w:lvlText w:val="•"/>
      <w:lvlJc w:val="left"/>
      <w:pPr>
        <w:tabs>
          <w:tab w:val="num" w:pos="2160"/>
        </w:tabs>
        <w:ind w:left="2160" w:hanging="360"/>
      </w:pPr>
      <w:rPr>
        <w:rFonts w:ascii="Arial" w:hAnsi="Arial" w:hint="default"/>
      </w:rPr>
    </w:lvl>
    <w:lvl w:ilvl="3" w:tplc="81680B86" w:tentative="1">
      <w:start w:val="1"/>
      <w:numFmt w:val="bullet"/>
      <w:lvlText w:val="•"/>
      <w:lvlJc w:val="left"/>
      <w:pPr>
        <w:tabs>
          <w:tab w:val="num" w:pos="2880"/>
        </w:tabs>
        <w:ind w:left="2880" w:hanging="360"/>
      </w:pPr>
      <w:rPr>
        <w:rFonts w:ascii="Arial" w:hAnsi="Arial" w:hint="default"/>
      </w:rPr>
    </w:lvl>
    <w:lvl w:ilvl="4" w:tplc="6694C246" w:tentative="1">
      <w:start w:val="1"/>
      <w:numFmt w:val="bullet"/>
      <w:lvlText w:val="•"/>
      <w:lvlJc w:val="left"/>
      <w:pPr>
        <w:tabs>
          <w:tab w:val="num" w:pos="3600"/>
        </w:tabs>
        <w:ind w:left="3600" w:hanging="360"/>
      </w:pPr>
      <w:rPr>
        <w:rFonts w:ascii="Arial" w:hAnsi="Arial" w:hint="default"/>
      </w:rPr>
    </w:lvl>
    <w:lvl w:ilvl="5" w:tplc="735C2DF4" w:tentative="1">
      <w:start w:val="1"/>
      <w:numFmt w:val="bullet"/>
      <w:lvlText w:val="•"/>
      <w:lvlJc w:val="left"/>
      <w:pPr>
        <w:tabs>
          <w:tab w:val="num" w:pos="4320"/>
        </w:tabs>
        <w:ind w:left="4320" w:hanging="360"/>
      </w:pPr>
      <w:rPr>
        <w:rFonts w:ascii="Arial" w:hAnsi="Arial" w:hint="default"/>
      </w:rPr>
    </w:lvl>
    <w:lvl w:ilvl="6" w:tplc="303CE07C" w:tentative="1">
      <w:start w:val="1"/>
      <w:numFmt w:val="bullet"/>
      <w:lvlText w:val="•"/>
      <w:lvlJc w:val="left"/>
      <w:pPr>
        <w:tabs>
          <w:tab w:val="num" w:pos="5040"/>
        </w:tabs>
        <w:ind w:left="5040" w:hanging="360"/>
      </w:pPr>
      <w:rPr>
        <w:rFonts w:ascii="Arial" w:hAnsi="Arial" w:hint="default"/>
      </w:rPr>
    </w:lvl>
    <w:lvl w:ilvl="7" w:tplc="8EC8139C" w:tentative="1">
      <w:start w:val="1"/>
      <w:numFmt w:val="bullet"/>
      <w:lvlText w:val="•"/>
      <w:lvlJc w:val="left"/>
      <w:pPr>
        <w:tabs>
          <w:tab w:val="num" w:pos="5760"/>
        </w:tabs>
        <w:ind w:left="5760" w:hanging="360"/>
      </w:pPr>
      <w:rPr>
        <w:rFonts w:ascii="Arial" w:hAnsi="Arial" w:hint="default"/>
      </w:rPr>
    </w:lvl>
    <w:lvl w:ilvl="8" w:tplc="AB78CC8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F726A3B"/>
    <w:multiLevelType w:val="hybridMultilevel"/>
    <w:tmpl w:val="2F8463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75C"/>
    <w:rsid w:val="0025385C"/>
    <w:rsid w:val="002A710C"/>
    <w:rsid w:val="002E075D"/>
    <w:rsid w:val="003C4503"/>
    <w:rsid w:val="004605B0"/>
    <w:rsid w:val="004F76C4"/>
    <w:rsid w:val="00503ADF"/>
    <w:rsid w:val="00723B6E"/>
    <w:rsid w:val="007D6333"/>
    <w:rsid w:val="007F375C"/>
    <w:rsid w:val="009F0660"/>
    <w:rsid w:val="00A819A5"/>
    <w:rsid w:val="00B9771E"/>
    <w:rsid w:val="00BB5B85"/>
    <w:rsid w:val="00C805B4"/>
    <w:rsid w:val="00EF4E0D"/>
    <w:rsid w:val="00F63F2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A80A1"/>
  <w15:chartTrackingRefBased/>
  <w15:docId w15:val="{B246610E-8C13-4713-9B76-DC7B66047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4E0D"/>
    <w:pPr>
      <w:ind w:left="720"/>
      <w:contextualSpacing/>
    </w:pPr>
  </w:style>
  <w:style w:type="character" w:styleId="Hyperlink">
    <w:name w:val="Hyperlink"/>
    <w:basedOn w:val="DefaultParagraphFont"/>
    <w:uiPriority w:val="99"/>
    <w:unhideWhenUsed/>
    <w:rsid w:val="002A710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54834">
      <w:bodyDiv w:val="1"/>
      <w:marLeft w:val="0"/>
      <w:marRight w:val="0"/>
      <w:marTop w:val="0"/>
      <w:marBottom w:val="0"/>
      <w:divBdr>
        <w:top w:val="none" w:sz="0" w:space="0" w:color="auto"/>
        <w:left w:val="none" w:sz="0" w:space="0" w:color="auto"/>
        <w:bottom w:val="none" w:sz="0" w:space="0" w:color="auto"/>
        <w:right w:val="none" w:sz="0" w:space="0" w:color="auto"/>
      </w:divBdr>
    </w:div>
    <w:div w:id="154886099">
      <w:bodyDiv w:val="1"/>
      <w:marLeft w:val="0"/>
      <w:marRight w:val="0"/>
      <w:marTop w:val="0"/>
      <w:marBottom w:val="0"/>
      <w:divBdr>
        <w:top w:val="none" w:sz="0" w:space="0" w:color="auto"/>
        <w:left w:val="none" w:sz="0" w:space="0" w:color="auto"/>
        <w:bottom w:val="none" w:sz="0" w:space="0" w:color="auto"/>
        <w:right w:val="none" w:sz="0" w:space="0" w:color="auto"/>
      </w:divBdr>
      <w:divsChild>
        <w:div w:id="1910456892">
          <w:marLeft w:val="446"/>
          <w:marRight w:val="0"/>
          <w:marTop w:val="0"/>
          <w:marBottom w:val="0"/>
          <w:divBdr>
            <w:top w:val="none" w:sz="0" w:space="0" w:color="auto"/>
            <w:left w:val="none" w:sz="0" w:space="0" w:color="auto"/>
            <w:bottom w:val="none" w:sz="0" w:space="0" w:color="auto"/>
            <w:right w:val="none" w:sz="0" w:space="0" w:color="auto"/>
          </w:divBdr>
        </w:div>
      </w:divsChild>
    </w:div>
    <w:div w:id="1389568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797</Words>
  <Characters>4549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Tanishka Sharma</cp:lastModifiedBy>
  <cp:revision>3</cp:revision>
  <dcterms:created xsi:type="dcterms:W3CDTF">2025-02-07T12:51:00Z</dcterms:created>
  <dcterms:modified xsi:type="dcterms:W3CDTF">2025-02-12T10:24:00Z</dcterms:modified>
</cp:coreProperties>
</file>